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A5D" w:rsidRDefault="005835BF" w:rsidP="00F458D1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before="108"/>
        <w:jc w:val="center"/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</w:pPr>
      <w:r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  <w:t xml:space="preserve">Vocabulario: Cataluña – </w:t>
      </w:r>
      <w:r w:rsidR="004E38C1"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  <w:t xml:space="preserve">la </w:t>
      </w:r>
      <w:r>
        <w:rPr>
          <w:rFonts w:ascii="Verdana" w:hAnsi="Verdana" w:cs="Verdana"/>
          <w:b/>
          <w:bCs/>
          <w:spacing w:val="-14"/>
          <w:sz w:val="28"/>
          <w:szCs w:val="22"/>
          <w:lang w:val="es-ES_tradnl"/>
        </w:rPr>
        <w:t>situación lingüística</w:t>
      </w:r>
    </w:p>
    <w:tbl>
      <w:tblPr>
        <w:tblStyle w:val="Tabellenraster"/>
        <w:tblpPr w:leftFromText="141" w:rightFromText="141" w:vertAnchor="text" w:horzAnchor="margin" w:tblpX="108" w:tblpY="317"/>
        <w:tblW w:w="0" w:type="auto"/>
        <w:tblLook w:val="04A0" w:firstRow="1" w:lastRow="0" w:firstColumn="1" w:lastColumn="0" w:noHBand="0" w:noVBand="1"/>
      </w:tblPr>
      <w:tblGrid>
        <w:gridCol w:w="3846"/>
        <w:gridCol w:w="3849"/>
        <w:gridCol w:w="3848"/>
        <w:gridCol w:w="3845"/>
      </w:tblGrid>
      <w:tr w:rsidR="008508EA" w:rsidRPr="00761F87" w:rsidTr="005835BF">
        <w:trPr>
          <w:trHeight w:val="283"/>
        </w:trPr>
        <w:tc>
          <w:tcPr>
            <w:tcW w:w="3846" w:type="dxa"/>
            <w:tcBorders>
              <w:bottom w:val="single" w:sz="4" w:space="0" w:color="auto"/>
              <w:right w:val="single" w:sz="4" w:space="0" w:color="auto"/>
            </w:tcBorders>
          </w:tcPr>
          <w:p w:rsidR="008508EA" w:rsidRPr="00E315AF" w:rsidRDefault="008508EA" w:rsidP="00E315AF">
            <w:pPr>
              <w:rPr>
                <w:rFonts w:asciiTheme="minorHAnsi" w:hAnsiTheme="minorHAnsi" w:cstheme="minorHAnsi"/>
                <w:b/>
                <w:lang w:val="es-ES"/>
              </w:rPr>
            </w:pPr>
            <w:bookmarkStart w:id="0" w:name="_GoBack" w:colFirst="0" w:colLast="4"/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la función de la lengua 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8508EA" w:rsidRPr="00725EE3" w:rsidRDefault="008508EA" w:rsidP="00E315AF">
            <w:pPr>
              <w:rPr>
                <w:rFonts w:asciiTheme="minorHAnsi" w:hAnsiTheme="minorHAnsi" w:cstheme="minorHAnsi"/>
                <w:i/>
                <w:lang w:val="es-E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 xml:space="preserve">die </w:t>
            </w:r>
            <w:proofErr w:type="spellStart"/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>Funktion</w:t>
            </w:r>
            <w:proofErr w:type="spellEnd"/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 xml:space="preserve"> </w:t>
            </w:r>
            <w:proofErr w:type="spellStart"/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>der</w:t>
            </w:r>
            <w:proofErr w:type="spellEnd"/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 xml:space="preserve"> </w:t>
            </w:r>
            <w:proofErr w:type="spellStart"/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>Sprache</w:t>
            </w:r>
            <w:proofErr w:type="spellEnd"/>
          </w:p>
        </w:tc>
        <w:tc>
          <w:tcPr>
            <w:tcW w:w="3848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8508EA" w:rsidRPr="00E315AF" w:rsidRDefault="008508EA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el bilingüismo catalán-castellano </w:t>
            </w:r>
          </w:p>
        </w:tc>
        <w:tc>
          <w:tcPr>
            <w:tcW w:w="3845" w:type="dxa"/>
            <w:tcBorders>
              <w:left w:val="single" w:sz="4" w:space="0" w:color="auto"/>
              <w:bottom w:val="nil"/>
            </w:tcBorders>
          </w:tcPr>
          <w:p w:rsidR="008508EA" w:rsidRPr="00725EE3" w:rsidRDefault="00725EE3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die </w:t>
            </w:r>
            <w:r w:rsidR="008508EA"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katalanisch-kastilische </w:t>
            </w:r>
          </w:p>
        </w:tc>
      </w:tr>
      <w:tr w:rsidR="008508EA" w:rsidRPr="00761F87" w:rsidTr="005835BF">
        <w:trPr>
          <w:trHeight w:val="28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8EA" w:rsidRPr="00E315AF" w:rsidRDefault="008508EA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el elemento unificador 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8508EA" w:rsidRPr="00725EE3" w:rsidRDefault="00725EE3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das </w:t>
            </w:r>
            <w:r w:rsidR="008508EA"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vereinheitlichende Element</w:t>
            </w:r>
          </w:p>
        </w:tc>
        <w:tc>
          <w:tcPr>
            <w:tcW w:w="384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508EA" w:rsidRPr="00E315AF" w:rsidRDefault="008508EA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08EA" w:rsidRPr="00725EE3" w:rsidRDefault="008508EA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Zweisprachigkeit</w:t>
            </w:r>
          </w:p>
        </w:tc>
      </w:tr>
      <w:tr w:rsidR="008508EA" w:rsidRPr="00761F87" w:rsidTr="005835BF">
        <w:trPr>
          <w:trHeight w:val="283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08EA" w:rsidRPr="00E315AF" w:rsidRDefault="008508EA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>la identidad / la identidad lingüística</w:t>
            </w:r>
          </w:p>
        </w:tc>
        <w:tc>
          <w:tcPr>
            <w:tcW w:w="3849" w:type="dxa"/>
            <w:tcBorders>
              <w:left w:val="single" w:sz="4" w:space="0" w:color="auto"/>
              <w:bottom w:val="nil"/>
            </w:tcBorders>
          </w:tcPr>
          <w:p w:rsidR="008508EA" w:rsidRPr="00725EE3" w:rsidRDefault="008508EA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val="es-ES"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die Identität / die sprachliche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508EA" w:rsidRPr="00E315AF" w:rsidRDefault="008508EA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monolingüe, el monolingüismo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</w:tcPr>
          <w:p w:rsidR="008508EA" w:rsidRPr="00725EE3" w:rsidRDefault="008508EA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einsprachig, die Einsprachigkeit</w:t>
            </w:r>
          </w:p>
        </w:tc>
      </w:tr>
      <w:tr w:rsidR="008508EA" w:rsidRPr="00761F87" w:rsidTr="005835BF">
        <w:trPr>
          <w:trHeight w:val="283"/>
        </w:trPr>
        <w:tc>
          <w:tcPr>
            <w:tcW w:w="3846" w:type="dxa"/>
            <w:tcBorders>
              <w:top w:val="nil"/>
              <w:right w:val="single" w:sz="4" w:space="0" w:color="auto"/>
            </w:tcBorders>
          </w:tcPr>
          <w:p w:rsidR="008508EA" w:rsidRPr="00E315AF" w:rsidRDefault="008508EA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</w:p>
        </w:tc>
        <w:tc>
          <w:tcPr>
            <w:tcW w:w="3849" w:type="dxa"/>
            <w:tcBorders>
              <w:top w:val="nil"/>
              <w:left w:val="single" w:sz="4" w:space="0" w:color="auto"/>
            </w:tcBorders>
          </w:tcPr>
          <w:p w:rsidR="008508EA" w:rsidRPr="00725EE3" w:rsidRDefault="008508EA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Identität</w:t>
            </w:r>
          </w:p>
        </w:tc>
        <w:tc>
          <w:tcPr>
            <w:tcW w:w="3848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8508EA" w:rsidRPr="00E315AF" w:rsidRDefault="008508EA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>ser bilingüe/plurilingüe/ multilingüe</w:t>
            </w:r>
          </w:p>
        </w:tc>
        <w:tc>
          <w:tcPr>
            <w:tcW w:w="3845" w:type="dxa"/>
            <w:tcBorders>
              <w:left w:val="single" w:sz="4" w:space="0" w:color="auto"/>
              <w:bottom w:val="nil"/>
            </w:tcBorders>
          </w:tcPr>
          <w:p w:rsidR="008508EA" w:rsidRPr="00725EE3" w:rsidRDefault="008508EA" w:rsidP="00E315AF">
            <w:pPr>
              <w:rPr>
                <w:rFonts w:asciiTheme="minorHAnsi" w:hAnsiTheme="minorHAnsi" w:cstheme="minorHAnsi"/>
                <w:i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zweisprachig / mehrsprachig sein</w:t>
            </w:r>
          </w:p>
        </w:tc>
      </w:tr>
      <w:tr w:rsidR="00BD4855" w:rsidRPr="008508EA" w:rsidTr="005835BF">
        <w:trPr>
          <w:trHeight w:val="283"/>
        </w:trPr>
        <w:tc>
          <w:tcPr>
            <w:tcW w:w="3846" w:type="dxa"/>
            <w:tcBorders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ser </w:t>
            </w:r>
            <w:r w:rsidR="00711CFB" w:rsidRPr="00E315AF">
              <w:rPr>
                <w:rFonts w:asciiTheme="minorHAnsi" w:eastAsiaTheme="minorHAnsi" w:hAnsiTheme="minorHAnsi" w:cstheme="minorHAnsi"/>
                <w:lang w:val="es-ES" w:eastAsia="en-US"/>
              </w:rPr>
              <w:t>una señ</w:t>
            </w: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>a / un signo de identidad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val="es-ES"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ein Identitätszeichen sein</w:t>
            </w:r>
          </w:p>
        </w:tc>
        <w:tc>
          <w:tcPr>
            <w:tcW w:w="38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ser una comunidad autónoma </w:t>
            </w:r>
            <w:r w:rsidR="00725EE3"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 bilingüe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nil"/>
            </w:tcBorders>
          </w:tcPr>
          <w:p w:rsidR="00BD4855" w:rsidRPr="00725EE3" w:rsidRDefault="00725EE3" w:rsidP="00E315AF">
            <w:pPr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eine zweisprachige autonome Region s</w:t>
            </w:r>
            <w:r>
              <w:rPr>
                <w:rFonts w:asciiTheme="minorHAnsi" w:eastAsiaTheme="minorHAnsi" w:hAnsiTheme="minorHAnsi" w:cstheme="minorHAnsi"/>
                <w:i/>
                <w:lang w:eastAsia="en-US"/>
              </w:rPr>
              <w:t>ein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bottom w:val="single" w:sz="12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el enriquecimiento, la riqueza </w:t>
            </w:r>
          </w:p>
        </w:tc>
        <w:tc>
          <w:tcPr>
            <w:tcW w:w="3849" w:type="dxa"/>
            <w:tcBorders>
              <w:left w:val="single" w:sz="4" w:space="0" w:color="auto"/>
              <w:bottom w:val="single" w:sz="12" w:space="0" w:color="auto"/>
            </w:tcBorders>
          </w:tcPr>
          <w:p w:rsidR="00BD4855" w:rsidRPr="00725EE3" w:rsidRDefault="00725EE3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val="es-ES"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lang w:val="es-ES" w:eastAsia="en-US"/>
              </w:rPr>
              <w:t xml:space="preserve">die </w:t>
            </w:r>
            <w:proofErr w:type="spellStart"/>
            <w:r w:rsidR="00BD4855"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>Bereicherung</w:t>
            </w:r>
            <w:proofErr w:type="spellEnd"/>
            <w:r w:rsidR="00BD4855"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 xml:space="preserve">, </w:t>
            </w:r>
            <w:proofErr w:type="spellStart"/>
            <w:r w:rsidR="00BD4855"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>der</w:t>
            </w:r>
            <w:proofErr w:type="spellEnd"/>
            <w:r w:rsidR="00BD4855"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 xml:space="preserve"> </w:t>
            </w:r>
            <w:proofErr w:type="spellStart"/>
            <w:r w:rsidR="00BD4855"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>Reichtum</w:t>
            </w:r>
            <w:proofErr w:type="spellEnd"/>
          </w:p>
        </w:tc>
        <w:tc>
          <w:tcPr>
            <w:tcW w:w="3848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hAnsiTheme="minorHAnsi" w:cstheme="minorHAnsi"/>
                <w:lang w:val="es-ES"/>
              </w:rPr>
              <w:t xml:space="preserve">la convivencia / coexistencia del </w:t>
            </w:r>
            <w:r w:rsidR="00725EE3" w:rsidRPr="00E315AF">
              <w:rPr>
                <w:rFonts w:asciiTheme="minorHAnsi" w:hAnsiTheme="minorHAnsi" w:cstheme="minorHAnsi"/>
                <w:lang w:val="es-ES"/>
              </w:rPr>
              <w:t>castellano y del catalán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BD4855" w:rsidRPr="00725EE3" w:rsidRDefault="00BD4855" w:rsidP="00E315AF">
            <w:pPr>
              <w:rPr>
                <w:rFonts w:asciiTheme="minorHAnsi" w:hAnsiTheme="minorHAnsi" w:cstheme="minorHAnsi"/>
                <w:i/>
              </w:rPr>
            </w:pPr>
            <w:r w:rsidRPr="00725EE3">
              <w:rPr>
                <w:rFonts w:asciiTheme="minorHAnsi" w:hAnsiTheme="minorHAnsi" w:cstheme="minorHAnsi"/>
                <w:i/>
              </w:rPr>
              <w:t xml:space="preserve">das Zusammenleben </w:t>
            </w:r>
            <w:r w:rsidR="00725EE3" w:rsidRPr="00725EE3">
              <w:rPr>
                <w:rFonts w:asciiTheme="minorHAnsi" w:hAnsiTheme="minorHAnsi" w:cstheme="minorHAnsi"/>
                <w:i/>
              </w:rPr>
              <w:t>des Kastilischen u</w:t>
            </w:r>
            <w:r w:rsidR="00725EE3">
              <w:rPr>
                <w:rFonts w:asciiTheme="minorHAnsi" w:hAnsiTheme="minorHAnsi" w:cstheme="minorHAnsi"/>
                <w:i/>
              </w:rPr>
              <w:t>nd des Katalanischen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>promover (o&gt;</w:t>
            </w:r>
            <w:proofErr w:type="spellStart"/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>ue</w:t>
            </w:r>
            <w:proofErr w:type="spellEnd"/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) 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fördern</w:t>
            </w:r>
          </w:p>
        </w:tc>
        <w:tc>
          <w:tcPr>
            <w:tcW w:w="3848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b/>
                <w:lang w:val="es-ES" w:eastAsia="en-US"/>
              </w:rPr>
              <w:t>implantar</w:t>
            </w: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 </w:t>
            </w:r>
            <w:r w:rsidR="00725EE3">
              <w:rPr>
                <w:rFonts w:asciiTheme="minorHAnsi" w:eastAsiaTheme="minorHAnsi" w:hAnsiTheme="minorHAnsi" w:cstheme="minorHAnsi"/>
                <w:lang w:val="es-ES" w:eastAsia="en-US"/>
              </w:rPr>
              <w:t>“</w:t>
            </w: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la normalización </w:t>
            </w:r>
          </w:p>
        </w:tc>
        <w:tc>
          <w:tcPr>
            <w:tcW w:w="3845" w:type="dxa"/>
            <w:tcBorders>
              <w:left w:val="single" w:sz="4" w:space="0" w:color="auto"/>
              <w:bottom w:val="nil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die sprachliche Normalisierung 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proteger, la protección 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schützen, der Schutz</w:t>
            </w:r>
          </w:p>
        </w:tc>
        <w:tc>
          <w:tcPr>
            <w:tcW w:w="3848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>lingüística</w:t>
            </w:r>
            <w:r w:rsidR="00725EE3">
              <w:rPr>
                <w:rFonts w:asciiTheme="minorHAnsi" w:eastAsiaTheme="minorHAnsi" w:hAnsiTheme="minorHAnsi" w:cstheme="minorHAnsi"/>
                <w:lang w:val="es-ES" w:eastAsia="en-US"/>
              </w:rPr>
              <w:t>”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durchsetzen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bottom w:val="single" w:sz="4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prohibir, la prohibición </w:t>
            </w:r>
          </w:p>
        </w:tc>
        <w:tc>
          <w:tcPr>
            <w:tcW w:w="3849" w:type="dxa"/>
            <w:tcBorders>
              <w:left w:val="single" w:sz="4" w:space="0" w:color="auto"/>
              <w:bottom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verbieten, das Verbot</w:t>
            </w:r>
          </w:p>
        </w:tc>
        <w:tc>
          <w:tcPr>
            <w:tcW w:w="3848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hAnsiTheme="minorHAnsi" w:cstheme="minorHAnsi"/>
                <w:lang w:val="es-ES"/>
              </w:rPr>
              <w:t xml:space="preserve">tener derecho a utilizar las dos </w:t>
            </w:r>
          </w:p>
        </w:tc>
        <w:tc>
          <w:tcPr>
            <w:tcW w:w="3845" w:type="dxa"/>
            <w:tcBorders>
              <w:left w:val="single" w:sz="4" w:space="0" w:color="auto"/>
              <w:bottom w:val="nil"/>
            </w:tcBorders>
          </w:tcPr>
          <w:p w:rsidR="00BD4855" w:rsidRPr="00725EE3" w:rsidRDefault="00BD4855" w:rsidP="00E315AF">
            <w:pPr>
              <w:rPr>
                <w:rFonts w:asciiTheme="minorHAnsi" w:hAnsiTheme="minorHAnsi" w:cstheme="minorHAnsi"/>
                <w:i/>
              </w:rPr>
            </w:pPr>
            <w:r w:rsidRPr="00725EE3">
              <w:rPr>
                <w:rFonts w:asciiTheme="minorHAnsi" w:hAnsiTheme="minorHAnsi" w:cstheme="minorHAnsi"/>
                <w:i/>
              </w:rPr>
              <w:t xml:space="preserve">das Recht haben, die beiden 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top w:val="single" w:sz="4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perseguir, la persecución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verfolgen, die Verfolgung</w:t>
            </w:r>
          </w:p>
        </w:tc>
        <w:tc>
          <w:tcPr>
            <w:tcW w:w="3848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hAnsiTheme="minorHAnsi" w:cstheme="minorHAnsi"/>
                <w:lang w:val="es-ES"/>
              </w:rPr>
              <w:t>lenguas oficiales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</w:tcBorders>
          </w:tcPr>
          <w:p w:rsidR="00BD4855" w:rsidRPr="00725EE3" w:rsidRDefault="00BD4855" w:rsidP="00E315AF">
            <w:pPr>
              <w:rPr>
                <w:rFonts w:asciiTheme="minorHAnsi" w:hAnsiTheme="minorHAnsi" w:cstheme="minorHAnsi"/>
                <w:i/>
              </w:rPr>
            </w:pPr>
            <w:r w:rsidRPr="00725EE3">
              <w:rPr>
                <w:rFonts w:asciiTheme="minorHAnsi" w:hAnsiTheme="minorHAnsi" w:cstheme="minorHAnsi"/>
                <w:i/>
              </w:rPr>
              <w:t>offiziellen Sprachen zu benutzen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rechazar, el rechazo 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ablehnen, die Ablehnung</w:t>
            </w:r>
          </w:p>
        </w:tc>
        <w:tc>
          <w:tcPr>
            <w:tcW w:w="3848" w:type="dxa"/>
            <w:tcBorders>
              <w:left w:val="single" w:sz="18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hAnsiTheme="minorHAnsi" w:cstheme="minorHAnsi"/>
                <w:b/>
                <w:lang w:val="es-ES"/>
              </w:rPr>
              <w:t>insistir en</w:t>
            </w:r>
            <w:r w:rsidRPr="00E315AF">
              <w:rPr>
                <w:rFonts w:asciiTheme="minorHAnsi" w:hAnsiTheme="minorHAnsi" w:cstheme="minorHAnsi"/>
                <w:lang w:val="es-ES"/>
              </w:rPr>
              <w:t xml:space="preserve"> el uso del catalán</w:t>
            </w:r>
          </w:p>
        </w:tc>
        <w:tc>
          <w:tcPr>
            <w:tcW w:w="3845" w:type="dxa"/>
            <w:tcBorders>
              <w:left w:val="single" w:sz="4" w:space="0" w:color="auto"/>
            </w:tcBorders>
          </w:tcPr>
          <w:p w:rsidR="00BD4855" w:rsidRPr="00C12D11" w:rsidRDefault="00BD4855" w:rsidP="00E315AF">
            <w:pPr>
              <w:rPr>
                <w:rFonts w:asciiTheme="minorHAnsi" w:hAnsiTheme="minorHAnsi" w:cstheme="minorHAnsi"/>
                <w:i/>
              </w:rPr>
            </w:pPr>
            <w:r w:rsidRPr="00C12D11">
              <w:rPr>
                <w:rFonts w:asciiTheme="minorHAnsi" w:hAnsiTheme="minorHAnsi" w:cstheme="minorHAnsi"/>
                <w:i/>
              </w:rPr>
              <w:t xml:space="preserve">auf dem Gebrauch </w:t>
            </w:r>
            <w:r w:rsidR="00725EE3" w:rsidRPr="00C12D11">
              <w:rPr>
                <w:rFonts w:asciiTheme="minorHAnsi" w:hAnsiTheme="minorHAnsi" w:cstheme="minorHAnsi"/>
                <w:i/>
              </w:rPr>
              <w:t>des Katalanischen</w:t>
            </w:r>
            <w:r w:rsidRPr="00C12D11">
              <w:rPr>
                <w:rFonts w:asciiTheme="minorHAnsi" w:hAnsiTheme="minorHAnsi" w:cstheme="minorHAnsi"/>
                <w:i/>
              </w:rPr>
              <w:t xml:space="preserve"> bestehen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discriminar, la discriminación 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val="es-ES" w:eastAsia="en-US"/>
              </w:rPr>
            </w:pPr>
            <w:proofErr w:type="spellStart"/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>diskriminieren</w:t>
            </w:r>
            <w:proofErr w:type="spellEnd"/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 xml:space="preserve">, </w:t>
            </w:r>
            <w:r w:rsid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 xml:space="preserve">die </w:t>
            </w:r>
            <w:proofErr w:type="spellStart"/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>Diskriminierung</w:t>
            </w:r>
            <w:proofErr w:type="spellEnd"/>
          </w:p>
        </w:tc>
        <w:tc>
          <w:tcPr>
            <w:tcW w:w="3848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4855" w:rsidRPr="00E315AF" w:rsidRDefault="00C12D11" w:rsidP="00E315AF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la </w:t>
            </w:r>
            <w:r w:rsidR="00BD4855" w:rsidRPr="00E315AF">
              <w:rPr>
                <w:rFonts w:asciiTheme="minorHAnsi" w:hAnsiTheme="minorHAnsi" w:cstheme="minorHAnsi"/>
                <w:lang w:val="es-ES"/>
              </w:rPr>
              <w:t xml:space="preserve">discriminación por el uso de una </w:t>
            </w:r>
          </w:p>
        </w:tc>
        <w:tc>
          <w:tcPr>
            <w:tcW w:w="3845" w:type="dxa"/>
            <w:tcBorders>
              <w:left w:val="single" w:sz="4" w:space="0" w:color="auto"/>
              <w:bottom w:val="nil"/>
            </w:tcBorders>
          </w:tcPr>
          <w:p w:rsidR="00BD4855" w:rsidRPr="00725EE3" w:rsidRDefault="00C12D11" w:rsidP="00E315AF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 xml:space="preserve">die </w:t>
            </w:r>
            <w:r w:rsidR="00BD4855" w:rsidRPr="00725EE3">
              <w:rPr>
                <w:rFonts w:asciiTheme="minorHAnsi" w:hAnsiTheme="minorHAnsi" w:cstheme="minorHAnsi"/>
                <w:i/>
              </w:rPr>
              <w:t xml:space="preserve">Diskriminierung wegen des 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bottom w:val="single" w:sz="4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garantizar el uso de ... </w:t>
            </w:r>
          </w:p>
        </w:tc>
        <w:tc>
          <w:tcPr>
            <w:tcW w:w="3849" w:type="dxa"/>
            <w:tcBorders>
              <w:left w:val="single" w:sz="4" w:space="0" w:color="auto"/>
              <w:bottom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den Gebrauch von ... garantieren</w:t>
            </w:r>
          </w:p>
        </w:tc>
        <w:tc>
          <w:tcPr>
            <w:tcW w:w="38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hAnsiTheme="minorHAnsi" w:cstheme="minorHAnsi"/>
                <w:lang w:val="es-ES"/>
              </w:rPr>
              <w:t>determinada lengua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nil"/>
            </w:tcBorders>
          </w:tcPr>
          <w:p w:rsidR="00BD4855" w:rsidRPr="00725EE3" w:rsidRDefault="00BD4855" w:rsidP="00E315AF">
            <w:pPr>
              <w:rPr>
                <w:rFonts w:asciiTheme="minorHAnsi" w:hAnsiTheme="minorHAnsi" w:cstheme="minorHAnsi"/>
                <w:i/>
              </w:rPr>
            </w:pPr>
            <w:r w:rsidRPr="00725EE3">
              <w:rPr>
                <w:rFonts w:asciiTheme="minorHAnsi" w:hAnsiTheme="minorHAnsi" w:cstheme="minorHAnsi"/>
                <w:i/>
              </w:rPr>
              <w:t xml:space="preserve">Gebrauchs einer bestimmten </w:t>
            </w:r>
          </w:p>
        </w:tc>
      </w:tr>
      <w:tr w:rsidR="00BD4855" w:rsidRPr="008508EA" w:rsidTr="005835BF">
        <w:trPr>
          <w:trHeight w:val="283"/>
        </w:trPr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tener derecho a...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ein Recht haben auf...</w:t>
            </w:r>
          </w:p>
        </w:tc>
        <w:tc>
          <w:tcPr>
            <w:tcW w:w="384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eastAsiaTheme="minorHAnsi" w:hAnsiTheme="minorHAnsi" w:cstheme="minorHAnsi"/>
                <w:lang w:val="es-ES" w:eastAsia="en-US"/>
              </w:rPr>
            </w:pP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4855" w:rsidRPr="00725EE3" w:rsidRDefault="00BD4855" w:rsidP="00E315AF">
            <w:pPr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hAnsiTheme="minorHAnsi" w:cstheme="minorHAnsi"/>
                <w:i/>
              </w:rPr>
              <w:t>Sprache</w:t>
            </w:r>
          </w:p>
        </w:tc>
      </w:tr>
      <w:tr w:rsidR="00BD4855" w:rsidRPr="008508EA" w:rsidTr="005835BF">
        <w:trPr>
          <w:trHeight w:val="283"/>
        </w:trPr>
        <w:tc>
          <w:tcPr>
            <w:tcW w:w="3846" w:type="dxa"/>
            <w:tcBorders>
              <w:top w:val="single" w:sz="4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reclamar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fordern, einfordern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hAnsiTheme="minorHAnsi" w:cstheme="minorHAnsi"/>
                <w:b/>
                <w:lang w:val="es-ES"/>
              </w:rPr>
              <w:t>reclamar / reivindicar</w:t>
            </w:r>
            <w:r w:rsidRPr="00E315AF">
              <w:rPr>
                <w:rFonts w:asciiTheme="minorHAnsi" w:hAnsiTheme="minorHAnsi" w:cstheme="minorHAnsi"/>
                <w:lang w:val="es-ES"/>
              </w:rPr>
              <w:t xml:space="preserve"> más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4855" w:rsidRPr="00725EE3" w:rsidRDefault="00BD4855" w:rsidP="00E315AF">
            <w:pPr>
              <w:rPr>
                <w:rFonts w:asciiTheme="minorHAnsi" w:hAnsiTheme="minorHAnsi" w:cstheme="minorHAnsi"/>
                <w:i/>
                <w:lang w:val="es-ES"/>
              </w:rPr>
            </w:pPr>
            <w:proofErr w:type="spellStart"/>
            <w:r w:rsidRPr="00725EE3">
              <w:rPr>
                <w:rFonts w:asciiTheme="minorHAnsi" w:hAnsiTheme="minorHAnsi" w:cstheme="minorHAnsi"/>
                <w:i/>
                <w:lang w:val="es-ES"/>
              </w:rPr>
              <w:t>mehr</w:t>
            </w:r>
            <w:proofErr w:type="spellEnd"/>
            <w:r w:rsidRPr="00725EE3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  <w:proofErr w:type="spellStart"/>
            <w:r w:rsidRPr="00725EE3">
              <w:rPr>
                <w:rFonts w:asciiTheme="minorHAnsi" w:hAnsiTheme="minorHAnsi" w:cstheme="minorHAnsi"/>
                <w:i/>
                <w:lang w:val="es-ES"/>
              </w:rPr>
              <w:t>Eigenständigkeit</w:t>
            </w:r>
            <w:proofErr w:type="spellEnd"/>
            <w:r w:rsidRPr="00725EE3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  <w:proofErr w:type="spellStart"/>
            <w:r w:rsidRPr="00725EE3">
              <w:rPr>
                <w:rFonts w:asciiTheme="minorHAnsi" w:hAnsiTheme="minorHAnsi" w:cstheme="minorHAnsi"/>
                <w:i/>
                <w:lang w:val="es-ES"/>
              </w:rPr>
              <w:t>beanspruchen</w:t>
            </w:r>
            <w:proofErr w:type="spellEnd"/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bottom w:val="single" w:sz="12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restablecer, el restablecimiento </w:t>
            </w:r>
          </w:p>
        </w:tc>
        <w:tc>
          <w:tcPr>
            <w:tcW w:w="3849" w:type="dxa"/>
            <w:tcBorders>
              <w:left w:val="single" w:sz="4" w:space="0" w:color="auto"/>
              <w:bottom w:val="single" w:sz="12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wiederherstellen, </w:t>
            </w:r>
            <w:r w:rsidR="00725EE3"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die </w:t>
            </w: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Wiederherstellung</w:t>
            </w:r>
          </w:p>
        </w:tc>
        <w:tc>
          <w:tcPr>
            <w:tcW w:w="3848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hAnsiTheme="minorHAnsi" w:cstheme="minorHAnsi"/>
                <w:lang w:val="es-ES"/>
              </w:rPr>
              <w:t>autonomía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</w:tcBorders>
          </w:tcPr>
          <w:p w:rsidR="00BD4855" w:rsidRPr="00725EE3" w:rsidRDefault="00BD4855" w:rsidP="00E315AF">
            <w:pPr>
              <w:rPr>
                <w:rFonts w:asciiTheme="minorHAnsi" w:hAnsiTheme="minorHAnsi" w:cstheme="minorHAnsi"/>
                <w:i/>
                <w:lang w:val="es-ES"/>
              </w:rPr>
            </w:pPr>
            <w:r w:rsidRPr="00725EE3">
              <w:rPr>
                <w:rFonts w:asciiTheme="minorHAnsi" w:hAnsiTheme="minorHAnsi" w:cstheme="minorHAnsi"/>
                <w:i/>
                <w:lang w:val="es-ES"/>
              </w:rPr>
              <w:t xml:space="preserve"> / </w:t>
            </w:r>
            <w:proofErr w:type="spellStart"/>
            <w:r w:rsidRPr="00725EE3">
              <w:rPr>
                <w:rFonts w:asciiTheme="minorHAnsi" w:hAnsiTheme="minorHAnsi" w:cstheme="minorHAnsi"/>
                <w:i/>
                <w:lang w:val="es-ES"/>
              </w:rPr>
              <w:t>einfordern</w:t>
            </w:r>
            <w:proofErr w:type="spellEnd"/>
          </w:p>
        </w:tc>
      </w:tr>
      <w:tr w:rsidR="005835BF" w:rsidRPr="00761F87" w:rsidTr="005835BF">
        <w:trPr>
          <w:trHeight w:val="283"/>
        </w:trPr>
        <w:tc>
          <w:tcPr>
            <w:tcW w:w="3846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5835BF" w:rsidRPr="00E315AF" w:rsidRDefault="005835BF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enseñar, la enseñanza </w:t>
            </w:r>
          </w:p>
        </w:tc>
        <w:tc>
          <w:tcPr>
            <w:tcW w:w="384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5835BF" w:rsidRPr="00725EE3" w:rsidRDefault="005835BF" w:rsidP="005835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unterrichten / lehren, </w:t>
            </w: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br/>
              <w:t>der Unterricht / das Bildungswesen</w:t>
            </w:r>
          </w:p>
        </w:tc>
        <w:tc>
          <w:tcPr>
            <w:tcW w:w="3848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5835BF" w:rsidRPr="00E315AF" w:rsidRDefault="005835BF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hAnsiTheme="minorHAnsi" w:cstheme="minorHAnsi"/>
                <w:b/>
                <w:lang w:val="es-ES"/>
              </w:rPr>
              <w:t>dirigirse contra / burlarse de</w:t>
            </w:r>
            <w:r w:rsidRPr="00E315AF">
              <w:rPr>
                <w:rFonts w:asciiTheme="minorHAnsi" w:hAnsiTheme="minorHAnsi" w:cstheme="minorHAnsi"/>
                <w:lang w:val="es-ES"/>
              </w:rPr>
              <w:t xml:space="preserve"> la </w:t>
            </w:r>
          </w:p>
        </w:tc>
        <w:tc>
          <w:tcPr>
            <w:tcW w:w="3845" w:type="dxa"/>
            <w:tcBorders>
              <w:left w:val="single" w:sz="4" w:space="0" w:color="auto"/>
              <w:bottom w:val="nil"/>
            </w:tcBorders>
          </w:tcPr>
          <w:p w:rsidR="005835BF" w:rsidRPr="00725EE3" w:rsidRDefault="005835BF" w:rsidP="00E315AF">
            <w:pPr>
              <w:rPr>
                <w:rFonts w:asciiTheme="minorHAnsi" w:hAnsiTheme="minorHAnsi" w:cstheme="minorHAnsi"/>
                <w:i/>
              </w:rPr>
            </w:pPr>
            <w:r w:rsidRPr="00725EE3">
              <w:rPr>
                <w:rFonts w:asciiTheme="minorHAnsi" w:hAnsiTheme="minorHAnsi" w:cstheme="minorHAnsi"/>
                <w:i/>
              </w:rPr>
              <w:t xml:space="preserve">sich gegen die sprachliche Realität in </w:t>
            </w:r>
          </w:p>
        </w:tc>
      </w:tr>
      <w:tr w:rsidR="005835BF" w:rsidRPr="00761F87" w:rsidTr="005835BF">
        <w:trPr>
          <w:trHeight w:val="283"/>
        </w:trPr>
        <w:tc>
          <w:tcPr>
            <w:tcW w:w="3846" w:type="dxa"/>
            <w:tcBorders>
              <w:top w:val="nil"/>
              <w:right w:val="single" w:sz="4" w:space="0" w:color="auto"/>
            </w:tcBorders>
          </w:tcPr>
          <w:p w:rsidR="005835BF" w:rsidRPr="005835BF" w:rsidRDefault="005835BF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</w:tcBorders>
          </w:tcPr>
          <w:p w:rsidR="005835BF" w:rsidRPr="00725EE3" w:rsidRDefault="005835BF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</w:p>
        </w:tc>
        <w:tc>
          <w:tcPr>
            <w:tcW w:w="384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835BF" w:rsidRPr="00E315AF" w:rsidRDefault="005835BF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hAnsiTheme="minorHAnsi" w:cstheme="minorHAnsi"/>
                <w:lang w:val="es-ES"/>
              </w:rPr>
              <w:t>realidad lingüística catalana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nil"/>
            </w:tcBorders>
          </w:tcPr>
          <w:p w:rsidR="005835BF" w:rsidRPr="00725EE3" w:rsidRDefault="005835BF" w:rsidP="00E315AF">
            <w:pPr>
              <w:rPr>
                <w:rFonts w:asciiTheme="minorHAnsi" w:hAnsiTheme="minorHAnsi" w:cstheme="minorHAnsi"/>
                <w:i/>
              </w:rPr>
            </w:pPr>
            <w:r w:rsidRPr="00725EE3">
              <w:rPr>
                <w:rFonts w:asciiTheme="minorHAnsi" w:hAnsiTheme="minorHAnsi" w:cstheme="minorHAnsi"/>
                <w:i/>
              </w:rPr>
              <w:t xml:space="preserve">Katalonien wenden / sich über ~ 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>impartir clases en castellano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Unterricht auf </w:t>
            </w:r>
            <w:r w:rsidR="00725EE3">
              <w:rPr>
                <w:rFonts w:asciiTheme="minorHAnsi" w:eastAsiaTheme="minorHAnsi" w:hAnsiTheme="minorHAnsi" w:cstheme="minorHAnsi"/>
                <w:i/>
                <w:lang w:eastAsia="en-US"/>
              </w:rPr>
              <w:t>Kastilisch</w:t>
            </w: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 erteilen</w:t>
            </w:r>
          </w:p>
        </w:tc>
        <w:tc>
          <w:tcPr>
            <w:tcW w:w="3848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845" w:type="dxa"/>
            <w:tcBorders>
              <w:top w:val="nil"/>
              <w:left w:val="single" w:sz="4" w:space="0" w:color="auto"/>
            </w:tcBorders>
          </w:tcPr>
          <w:p w:rsidR="00BD4855" w:rsidRPr="00725EE3" w:rsidRDefault="00BD4855" w:rsidP="00E315AF">
            <w:pPr>
              <w:rPr>
                <w:rFonts w:asciiTheme="minorHAnsi" w:hAnsiTheme="minorHAnsi" w:cstheme="minorHAnsi"/>
                <w:i/>
              </w:rPr>
            </w:pPr>
            <w:r w:rsidRPr="00725EE3">
              <w:rPr>
                <w:rFonts w:asciiTheme="minorHAnsi" w:hAnsiTheme="minorHAnsi" w:cstheme="minorHAnsi"/>
                <w:i/>
              </w:rPr>
              <w:t>lustig machen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bottom w:val="single" w:sz="12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>aprender, el aprendizaje</w:t>
            </w:r>
          </w:p>
        </w:tc>
        <w:tc>
          <w:tcPr>
            <w:tcW w:w="3849" w:type="dxa"/>
            <w:tcBorders>
              <w:left w:val="single" w:sz="4" w:space="0" w:color="auto"/>
              <w:bottom w:val="single" w:sz="12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proofErr w:type="spellStart"/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>lernen</w:t>
            </w:r>
            <w:proofErr w:type="spellEnd"/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 xml:space="preserve">, </w:t>
            </w:r>
            <w:r w:rsid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 xml:space="preserve">die </w:t>
            </w:r>
            <w:proofErr w:type="spellStart"/>
            <w:r w:rsidRPr="00725EE3">
              <w:rPr>
                <w:rFonts w:asciiTheme="minorHAnsi" w:eastAsiaTheme="minorHAnsi" w:hAnsiTheme="minorHAnsi" w:cstheme="minorHAnsi"/>
                <w:i/>
                <w:lang w:val="es-ES" w:eastAsia="en-US"/>
              </w:rPr>
              <w:t>Lehre</w:t>
            </w:r>
            <w:proofErr w:type="spellEnd"/>
          </w:p>
        </w:tc>
        <w:tc>
          <w:tcPr>
            <w:tcW w:w="38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hAnsiTheme="minorHAnsi" w:cstheme="minorHAnsi"/>
                <w:b/>
                <w:lang w:val="es-ES"/>
              </w:rPr>
              <w:t>perseguir</w:t>
            </w:r>
            <w:r w:rsidRPr="00E315AF">
              <w:rPr>
                <w:rFonts w:asciiTheme="minorHAnsi" w:hAnsiTheme="minorHAnsi" w:cstheme="minorHAnsi"/>
                <w:lang w:val="es-ES"/>
              </w:rPr>
              <w:t xml:space="preserve"> el castellano en Cataluña</w:t>
            </w:r>
          </w:p>
        </w:tc>
        <w:tc>
          <w:tcPr>
            <w:tcW w:w="3845" w:type="dxa"/>
            <w:tcBorders>
              <w:left w:val="single" w:sz="4" w:space="0" w:color="auto"/>
              <w:bottom w:val="single" w:sz="4" w:space="0" w:color="auto"/>
            </w:tcBorders>
          </w:tcPr>
          <w:p w:rsidR="00BD4855" w:rsidRPr="004E38C1" w:rsidRDefault="004E38C1" w:rsidP="00E315AF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das Kastilischen in Katalonien </w:t>
            </w:r>
            <w:r w:rsidR="00BD4855" w:rsidRPr="00725EE3">
              <w:rPr>
                <w:rFonts w:asciiTheme="minorHAnsi" w:hAnsiTheme="minorHAnsi" w:cstheme="minorHAnsi"/>
                <w:i/>
              </w:rPr>
              <w:t>verfolgen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top w:val="single" w:sz="12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la lengua oficial / cooficial 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4" w:space="0" w:color="auto"/>
            </w:tcBorders>
          </w:tcPr>
          <w:p w:rsidR="00BD4855" w:rsidRPr="00725EE3" w:rsidRDefault="00725EE3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die </w:t>
            </w:r>
            <w:r w:rsidR="00BD4855"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offizielle / </w:t>
            </w:r>
            <w:proofErr w:type="spellStart"/>
            <w:r w:rsidR="00BD4855"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kooffizielle</w:t>
            </w:r>
            <w:proofErr w:type="spellEnd"/>
            <w:r w:rsidR="00BD4855"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 Sprache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  <w:r w:rsidRPr="00E315AF">
              <w:rPr>
                <w:rFonts w:asciiTheme="minorHAnsi" w:hAnsiTheme="minorHAnsi" w:cstheme="minorHAnsi"/>
                <w:b/>
                <w:lang w:val="es-ES"/>
              </w:rPr>
              <w:t>obstaculizar</w:t>
            </w:r>
            <w:r w:rsidRPr="00E315AF">
              <w:rPr>
                <w:rFonts w:asciiTheme="minorHAnsi" w:hAnsiTheme="minorHAnsi" w:cstheme="minorHAnsi"/>
                <w:lang w:val="es-ES"/>
              </w:rPr>
              <w:t xml:space="preserve"> el empleo del castellano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4855" w:rsidRPr="00725EE3" w:rsidRDefault="00BD4855" w:rsidP="00E315AF">
            <w:pPr>
              <w:rPr>
                <w:rFonts w:asciiTheme="minorHAnsi" w:hAnsiTheme="minorHAnsi" w:cstheme="minorHAnsi"/>
                <w:i/>
              </w:rPr>
            </w:pPr>
            <w:r w:rsidRPr="00725EE3">
              <w:rPr>
                <w:rFonts w:asciiTheme="minorHAnsi" w:hAnsiTheme="minorHAnsi" w:cstheme="minorHAnsi"/>
                <w:i/>
              </w:rPr>
              <w:t xml:space="preserve">den Gebrauch des </w:t>
            </w:r>
            <w:r w:rsidR="005835BF" w:rsidRPr="00725EE3">
              <w:rPr>
                <w:rFonts w:asciiTheme="minorHAnsi" w:hAnsiTheme="minorHAnsi" w:cstheme="minorHAnsi"/>
                <w:i/>
              </w:rPr>
              <w:t>Spanischen</w:t>
            </w:r>
            <w:r w:rsidRPr="00725EE3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bottom w:val="nil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>la lengua vehicular</w:t>
            </w:r>
          </w:p>
        </w:tc>
        <w:tc>
          <w:tcPr>
            <w:tcW w:w="3849" w:type="dxa"/>
            <w:tcBorders>
              <w:left w:val="single" w:sz="4" w:space="0" w:color="auto"/>
              <w:bottom w:val="nil"/>
            </w:tcBorders>
          </w:tcPr>
          <w:p w:rsidR="00BD4855" w:rsidRPr="00725EE3" w:rsidRDefault="00725EE3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lang w:eastAsia="en-US"/>
              </w:rPr>
              <w:t xml:space="preserve">die </w:t>
            </w:r>
            <w:r w:rsidR="00BD4855"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Verkehrssprache</w:t>
            </w:r>
          </w:p>
        </w:tc>
        <w:tc>
          <w:tcPr>
            <w:tcW w:w="3848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845" w:type="dxa"/>
            <w:tcBorders>
              <w:top w:val="nil"/>
              <w:left w:val="single" w:sz="4" w:space="0" w:color="auto"/>
            </w:tcBorders>
          </w:tcPr>
          <w:p w:rsidR="00BD4855" w:rsidRPr="00725EE3" w:rsidRDefault="00BD4855" w:rsidP="00E315AF">
            <w:pPr>
              <w:rPr>
                <w:rFonts w:asciiTheme="minorHAnsi" w:hAnsiTheme="minorHAnsi" w:cstheme="minorHAnsi"/>
                <w:i/>
              </w:rPr>
            </w:pPr>
            <w:r w:rsidRPr="00725EE3">
              <w:rPr>
                <w:rFonts w:asciiTheme="minorHAnsi" w:hAnsiTheme="minorHAnsi" w:cstheme="minorHAnsi"/>
                <w:i/>
              </w:rPr>
              <w:t>behindern</w:t>
            </w:r>
          </w:p>
        </w:tc>
      </w:tr>
      <w:tr w:rsidR="00BD4855" w:rsidRPr="00761F87" w:rsidTr="005835BF">
        <w:trPr>
          <w:trHeight w:val="283"/>
        </w:trPr>
        <w:tc>
          <w:tcPr>
            <w:tcW w:w="3846" w:type="dxa"/>
            <w:tcBorders>
              <w:top w:val="single" w:sz="12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val="es-ES" w:eastAsia="en-US"/>
              </w:rPr>
            </w:pPr>
            <w:r w:rsidRPr="00E315AF">
              <w:rPr>
                <w:rFonts w:asciiTheme="minorHAnsi" w:eastAsiaTheme="minorHAnsi" w:hAnsiTheme="minorHAnsi" w:cstheme="minorHAnsi"/>
                <w:lang w:val="es-ES" w:eastAsia="en-US"/>
              </w:rPr>
              <w:t xml:space="preserve">bilingüe, el bilingüismo 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4" w:space="0" w:color="auto"/>
            </w:tcBorders>
          </w:tcPr>
          <w:p w:rsidR="00BD4855" w:rsidRPr="00725EE3" w:rsidRDefault="00BD4855" w:rsidP="00E315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lang w:eastAsia="en-US"/>
              </w:rPr>
            </w:pPr>
            <w:r w:rsidRPr="00725EE3">
              <w:rPr>
                <w:rFonts w:asciiTheme="minorHAnsi" w:eastAsiaTheme="minorHAnsi" w:hAnsiTheme="minorHAnsi" w:cstheme="minorHAnsi"/>
                <w:i/>
                <w:lang w:eastAsia="en-US"/>
              </w:rPr>
              <w:t>zweisprachig, die Zweisprachigkeit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BD4855" w:rsidRPr="00E315AF" w:rsidRDefault="00BD4855" w:rsidP="00E315AF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</w:tcPr>
          <w:p w:rsidR="00BD4855" w:rsidRPr="00725EE3" w:rsidRDefault="00BD4855" w:rsidP="00E315AF">
            <w:pPr>
              <w:rPr>
                <w:rFonts w:asciiTheme="minorHAnsi" w:hAnsiTheme="minorHAnsi" w:cstheme="minorHAnsi"/>
                <w:i/>
              </w:rPr>
            </w:pPr>
          </w:p>
        </w:tc>
      </w:tr>
      <w:bookmarkEnd w:id="0"/>
    </w:tbl>
    <w:p w:rsidR="00F458D1" w:rsidRPr="002B4A5D" w:rsidRDefault="00F458D1" w:rsidP="002B4A5D">
      <w:pPr>
        <w:tabs>
          <w:tab w:val="left" w:pos="1903"/>
        </w:tabs>
        <w:rPr>
          <w:rFonts w:asciiTheme="minorHAnsi" w:hAnsiTheme="minorHAnsi"/>
          <w:lang w:val="es-ES_tradnl"/>
        </w:rPr>
      </w:pPr>
    </w:p>
    <w:sectPr w:rsidR="00F458D1" w:rsidRPr="002B4A5D" w:rsidSect="00DC2759">
      <w:headerReference w:type="default" r:id="rId9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18A" w:rsidRDefault="00C8118A" w:rsidP="00F458D1">
      <w:r>
        <w:separator/>
      </w:r>
    </w:p>
  </w:endnote>
  <w:endnote w:type="continuationSeparator" w:id="0">
    <w:p w:rsidR="00C8118A" w:rsidRDefault="00C8118A" w:rsidP="00F4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18A" w:rsidRDefault="00C8118A" w:rsidP="00F458D1">
      <w:r>
        <w:separator/>
      </w:r>
    </w:p>
  </w:footnote>
  <w:footnote w:type="continuationSeparator" w:id="0">
    <w:p w:rsidR="00C8118A" w:rsidRDefault="00C8118A" w:rsidP="00F4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8D1" w:rsidRPr="002B704A" w:rsidRDefault="00F458D1" w:rsidP="002B70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65CA3"/>
    <w:multiLevelType w:val="hybridMultilevel"/>
    <w:tmpl w:val="4C48DC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08301A"/>
    <w:multiLevelType w:val="hybridMultilevel"/>
    <w:tmpl w:val="46769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3238"/>
    <w:multiLevelType w:val="hybridMultilevel"/>
    <w:tmpl w:val="4BCE83C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24"/>
    <w:rsid w:val="00133E44"/>
    <w:rsid w:val="001552FD"/>
    <w:rsid w:val="001623EA"/>
    <w:rsid w:val="0018461B"/>
    <w:rsid w:val="001D3F29"/>
    <w:rsid w:val="002B4A5D"/>
    <w:rsid w:val="002B704A"/>
    <w:rsid w:val="002C082E"/>
    <w:rsid w:val="002D4098"/>
    <w:rsid w:val="00341EF4"/>
    <w:rsid w:val="003B3869"/>
    <w:rsid w:val="003B51B1"/>
    <w:rsid w:val="00417088"/>
    <w:rsid w:val="00455021"/>
    <w:rsid w:val="004C4BEE"/>
    <w:rsid w:val="004C4E47"/>
    <w:rsid w:val="004E38C1"/>
    <w:rsid w:val="00542699"/>
    <w:rsid w:val="005835BF"/>
    <w:rsid w:val="00594C67"/>
    <w:rsid w:val="005A50FE"/>
    <w:rsid w:val="005F303F"/>
    <w:rsid w:val="0060628F"/>
    <w:rsid w:val="0060637A"/>
    <w:rsid w:val="00626B01"/>
    <w:rsid w:val="00647D7E"/>
    <w:rsid w:val="0066670B"/>
    <w:rsid w:val="006C47F0"/>
    <w:rsid w:val="00711CFB"/>
    <w:rsid w:val="00725EE3"/>
    <w:rsid w:val="00761F87"/>
    <w:rsid w:val="007644FB"/>
    <w:rsid w:val="00791BEF"/>
    <w:rsid w:val="007B2B95"/>
    <w:rsid w:val="007C4A9E"/>
    <w:rsid w:val="007D5816"/>
    <w:rsid w:val="007E5DD4"/>
    <w:rsid w:val="00812466"/>
    <w:rsid w:val="008508EA"/>
    <w:rsid w:val="008859D4"/>
    <w:rsid w:val="008B537F"/>
    <w:rsid w:val="008E251E"/>
    <w:rsid w:val="008E3BD0"/>
    <w:rsid w:val="008F44B6"/>
    <w:rsid w:val="0097651D"/>
    <w:rsid w:val="00A11924"/>
    <w:rsid w:val="00A26013"/>
    <w:rsid w:val="00A638D0"/>
    <w:rsid w:val="00AB6344"/>
    <w:rsid w:val="00AD1816"/>
    <w:rsid w:val="00B561B0"/>
    <w:rsid w:val="00B9378C"/>
    <w:rsid w:val="00BA2F21"/>
    <w:rsid w:val="00BD1A60"/>
    <w:rsid w:val="00BD4855"/>
    <w:rsid w:val="00BF5501"/>
    <w:rsid w:val="00C023E7"/>
    <w:rsid w:val="00C12D11"/>
    <w:rsid w:val="00C8118A"/>
    <w:rsid w:val="00D35131"/>
    <w:rsid w:val="00DC267D"/>
    <w:rsid w:val="00DC2759"/>
    <w:rsid w:val="00DE2FC3"/>
    <w:rsid w:val="00DE6318"/>
    <w:rsid w:val="00DF2DA4"/>
    <w:rsid w:val="00E0233E"/>
    <w:rsid w:val="00E16389"/>
    <w:rsid w:val="00E315AF"/>
    <w:rsid w:val="00E86A0F"/>
    <w:rsid w:val="00EA26BE"/>
    <w:rsid w:val="00EB46B6"/>
    <w:rsid w:val="00F458D1"/>
    <w:rsid w:val="00F8439C"/>
    <w:rsid w:val="00F868D2"/>
    <w:rsid w:val="00F9381F"/>
    <w:rsid w:val="00FA4750"/>
    <w:rsid w:val="00FB0164"/>
    <w:rsid w:val="00FB1665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4C4323-5558-43A0-A5E7-061F42C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601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A26013"/>
    <w:pPr>
      <w:kinsoku/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8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816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F458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A50FE"/>
    <w:pPr>
      <w:widowControl/>
      <w:kinsoku/>
      <w:spacing w:before="100" w:beforeAutospacing="1" w:after="100" w:afterAutospacing="1"/>
    </w:pPr>
    <w:rPr>
      <w:rFonts w:eastAsia="Times New Roman"/>
    </w:rPr>
  </w:style>
  <w:style w:type="table" w:styleId="Tabellenraster">
    <w:name w:val="Table Grid"/>
    <w:basedOn w:val="NormaleTabelle"/>
    <w:uiPriority w:val="59"/>
    <w:rsid w:val="002B4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exandra_Sebastian\5%20Datenbanken\Computer\Microsoft\Vorlagen\Schule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BA4F13-E67D-4A5A-A6DD-212B1A93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308</Words>
  <Characters>2071</Characters>
  <Application>Microsoft Office Word</Application>
  <DocSecurity>0</DocSecurity>
  <Lines>101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 Admin</dc:creator>
  <cp:lastModifiedBy>Alexandra Weiss</cp:lastModifiedBy>
  <cp:revision>6</cp:revision>
  <cp:lastPrinted>2018-06-19T15:45:00Z</cp:lastPrinted>
  <dcterms:created xsi:type="dcterms:W3CDTF">2017-11-09T19:11:00Z</dcterms:created>
  <dcterms:modified xsi:type="dcterms:W3CDTF">2018-06-19T15:46:00Z</dcterms:modified>
</cp:coreProperties>
</file>